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D1A63">
      <w:pPr>
        <w:spacing w:line="600" w:lineRule="auto"/>
        <w:jc w:val="center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white"/>
          <w:lang w:eastAsia="zh-CN"/>
        </w:rPr>
      </w:pPr>
      <w:bookmarkStart w:id="0" w:name="OLE_LINK3"/>
      <w:bookmarkStart w:id="1" w:name="OLE_LINK2"/>
      <w:bookmarkStart w:id="2" w:name="OLE_LINK4"/>
      <w:bookmarkStart w:id="3" w:name="OLE_LINK1"/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white"/>
          <w:lang w:eastAsia="zh-CN"/>
        </w:rPr>
        <w:t>泗洪县公安局派出所综合指挥室建设项目（二期）征求意见公告</w:t>
      </w:r>
    </w:p>
    <w:p w14:paraId="73A78F66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  <w:lang w:eastAsia="zh-CN"/>
        </w:rPr>
        <w:t>泗洪县公安局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就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  <w:lang w:eastAsia="zh-CN"/>
        </w:rPr>
        <w:t>泗洪县公安局派出所综合指挥室建设项目（二期）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进行市场调研，邀请合格的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投标人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参与市场调研。有关事项如下：</w:t>
      </w:r>
    </w:p>
    <w:p w14:paraId="580A414D">
      <w:pPr>
        <w:spacing w:line="360" w:lineRule="auto"/>
        <w:ind w:firstLine="562" w:firstLineChars="200"/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  <w:t xml:space="preserve">一、项目基本情况  </w:t>
      </w:r>
    </w:p>
    <w:p w14:paraId="7E39E2F1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（一）项目名称：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none"/>
          <w:lang w:eastAsia="zh-CN"/>
        </w:rPr>
        <w:t>泗洪县公安局派出所综合指挥室建设项目（二期）</w:t>
      </w:r>
    </w:p>
    <w:p w14:paraId="408969E7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（二）采购需求：</w:t>
      </w:r>
    </w:p>
    <w:tbl>
      <w:tblPr>
        <w:tblStyle w:val="3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085"/>
        <w:gridCol w:w="4532"/>
        <w:gridCol w:w="1433"/>
      </w:tblGrid>
      <w:tr w14:paraId="1588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27" w:type="dxa"/>
            <w:noWrap w:val="0"/>
            <w:vAlign w:val="center"/>
          </w:tcPr>
          <w:p w14:paraId="5A83F15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4" w:name="_Hlk109058146"/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14" w:type="dxa"/>
            <w:noWrap w:val="0"/>
            <w:vAlign w:val="center"/>
          </w:tcPr>
          <w:p w14:paraId="4495AE1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标的</w:t>
            </w:r>
          </w:p>
        </w:tc>
        <w:tc>
          <w:tcPr>
            <w:tcW w:w="4616" w:type="dxa"/>
            <w:noWrap w:val="0"/>
            <w:vAlign w:val="center"/>
          </w:tcPr>
          <w:p w14:paraId="22BAD81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主要用途及功能</w:t>
            </w:r>
          </w:p>
        </w:tc>
        <w:tc>
          <w:tcPr>
            <w:tcW w:w="1310" w:type="dxa"/>
            <w:noWrap w:val="0"/>
            <w:vAlign w:val="center"/>
          </w:tcPr>
          <w:p w14:paraId="7ABABC4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预算价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 w14:paraId="5C55F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927" w:type="dxa"/>
            <w:noWrap w:val="0"/>
            <w:vAlign w:val="center"/>
          </w:tcPr>
          <w:p w14:paraId="70007727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14" w:type="dxa"/>
            <w:noWrap w:val="0"/>
            <w:vAlign w:val="center"/>
          </w:tcPr>
          <w:p w14:paraId="26D0B05D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eastAsia="zh-CN"/>
              </w:rPr>
              <w:t>泗洪县公安局派出所综合指挥室建设项目（二期）</w:t>
            </w:r>
          </w:p>
        </w:tc>
        <w:tc>
          <w:tcPr>
            <w:tcW w:w="4616" w:type="dxa"/>
            <w:noWrap w:val="0"/>
            <w:vAlign w:val="center"/>
          </w:tcPr>
          <w:p w14:paraId="5BB29A0D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8"/>
                <w:szCs w:val="28"/>
                <w:highlight w:val="none"/>
                <w:lang w:val="en-US" w:eastAsia="zh-CN"/>
              </w:rPr>
              <w:t>泗洪县公安局拟对部分派出所综合指挥室进行建设改造，主要包括新建一键点调视频会议终端、指挥操作台、综合指挥室升级等。详见采购需求内容。</w:t>
            </w:r>
          </w:p>
        </w:tc>
        <w:tc>
          <w:tcPr>
            <w:tcW w:w="1310" w:type="dxa"/>
            <w:noWrap w:val="0"/>
            <w:vAlign w:val="center"/>
          </w:tcPr>
          <w:p w14:paraId="4672408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520.78144</w:t>
            </w:r>
          </w:p>
        </w:tc>
      </w:tr>
      <w:bookmarkEnd w:id="4"/>
    </w:tbl>
    <w:p w14:paraId="2824E749">
      <w:pPr>
        <w:spacing w:line="480" w:lineRule="auto"/>
        <w:ind w:firstLine="562" w:firstLineChars="200"/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  <w:t>二、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  <w:lang w:eastAsia="zh-CN"/>
        </w:rPr>
        <w:t>投标人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  <w:t>资格要求</w:t>
      </w:r>
    </w:p>
    <w:p w14:paraId="68F50A12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eastAsia="zh-CN"/>
        </w:rPr>
      </w:pPr>
      <w:bookmarkStart w:id="5" w:name="EBd56533e2936846b6ad38869e4b724da4"/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具备《中华人民共和国政府采购法》第二十二条第一款规定的6项条件（按要求提供声明及信用承诺）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eastAsia="zh-CN"/>
        </w:rPr>
        <w:t>。</w:t>
      </w:r>
    </w:p>
    <w:p w14:paraId="0097D917">
      <w:pPr>
        <w:bidi w:val="0"/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2.在“信用中国”网站（www.creditchina.gov.cn）查询，不存在被列入失信被执行人、重大税收违法案件当事人名单、政府采购严重失信行为记录名单及其他不符合《中华人民共和国政府采购法》第二十二条规定条件的信用记录情形（无需提供证明材料）。</w:t>
      </w:r>
    </w:p>
    <w:p w14:paraId="6085380C">
      <w:pPr>
        <w:bidi w:val="0"/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落实政府采购政策需满足的资格要求：</w:t>
      </w:r>
      <w:bookmarkStart w:id="8" w:name="_GoBack"/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本项目为合同分包形式预留份额采购项目，预留采购项目金额的70%专门面向中小微企业制造商采购，投标文件中须提供分包意向承诺书及中小微企业声明函。</w:t>
      </w:r>
      <w:bookmarkEnd w:id="8"/>
    </w:p>
    <w:p w14:paraId="165C5711">
      <w:pPr>
        <w:bidi w:val="0"/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本项目的特定资格要求：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无。</w:t>
      </w:r>
    </w:p>
    <w:bookmarkEnd w:id="5"/>
    <w:p w14:paraId="7BCE9C16">
      <w:pPr>
        <w:spacing w:line="480" w:lineRule="auto"/>
        <w:ind w:firstLine="562" w:firstLineChars="200"/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  <w:t>三、公告时间</w:t>
      </w:r>
    </w:p>
    <w:p w14:paraId="7BB0FCEF">
      <w:pPr>
        <w:bidi w:val="0"/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</w:pPr>
      <w:bookmarkStart w:id="6" w:name="EBd6e08bd78d674b669f89e3eb71dbbd3d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202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07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日</w:t>
      </w:r>
      <w:bookmarkEnd w:id="6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09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00至</w:t>
      </w:r>
      <w:bookmarkStart w:id="7" w:name="EB4a82fe30d91a48338ebb02b9012d939c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20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07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29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日</w:t>
      </w:r>
      <w:bookmarkEnd w:id="7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18:00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。</w:t>
      </w:r>
    </w:p>
    <w:p w14:paraId="5D0DD094">
      <w:pPr>
        <w:spacing w:line="48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投标人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在宿迁市政府采购网（http://zfcg.sqcz.suqian.gov.cn/）找到本项目获取相关调研文件。</w:t>
      </w:r>
    </w:p>
    <w:p w14:paraId="0CAE3C09">
      <w:pPr>
        <w:spacing w:line="480" w:lineRule="auto"/>
        <w:ind w:firstLine="562" w:firstLineChars="200"/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  <w:t>四、调研提交资料、截止时间和地点</w:t>
      </w:r>
    </w:p>
    <w:p w14:paraId="4C605672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（一）采购需求响应表</w:t>
      </w: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144"/>
        <w:gridCol w:w="3472"/>
        <w:gridCol w:w="1716"/>
        <w:gridCol w:w="1374"/>
      </w:tblGrid>
      <w:tr w14:paraId="5F978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 w14:paraId="647EA7DF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44" w:type="dxa"/>
            <w:noWrap w:val="0"/>
            <w:vAlign w:val="center"/>
          </w:tcPr>
          <w:p w14:paraId="56274C01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标的</w:t>
            </w:r>
          </w:p>
        </w:tc>
        <w:tc>
          <w:tcPr>
            <w:tcW w:w="3472" w:type="dxa"/>
            <w:noWrap w:val="0"/>
            <w:vAlign w:val="center"/>
          </w:tcPr>
          <w:p w14:paraId="130FA0AE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详细功能、技术参数或服务要求</w:t>
            </w:r>
          </w:p>
        </w:tc>
        <w:tc>
          <w:tcPr>
            <w:tcW w:w="1716" w:type="dxa"/>
            <w:noWrap w:val="0"/>
            <w:vAlign w:val="center"/>
          </w:tcPr>
          <w:p w14:paraId="0AAED2AF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自身优势</w:t>
            </w:r>
          </w:p>
        </w:tc>
        <w:tc>
          <w:tcPr>
            <w:tcW w:w="1374" w:type="dxa"/>
            <w:noWrap w:val="0"/>
            <w:vAlign w:val="center"/>
          </w:tcPr>
          <w:p w14:paraId="254ACA5B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参考价</w:t>
            </w:r>
          </w:p>
          <w:p w14:paraId="2B2A844C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 w14:paraId="017A3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 w14:paraId="0601C1AF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7BBE5FBF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72" w:type="dxa"/>
            <w:noWrap w:val="0"/>
            <w:vAlign w:val="center"/>
          </w:tcPr>
          <w:p w14:paraId="5A3C84AD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3A6BB9FA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 w14:paraId="42112D52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2FD8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 w14:paraId="73A7A972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17B8CE1E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72" w:type="dxa"/>
            <w:noWrap w:val="0"/>
            <w:vAlign w:val="center"/>
          </w:tcPr>
          <w:p w14:paraId="5CB3E1AF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1A571A3B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 w14:paraId="1AC8E6DD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F0D2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 w14:paraId="60E70056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29DC197F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72" w:type="dxa"/>
            <w:noWrap w:val="0"/>
            <w:vAlign w:val="center"/>
          </w:tcPr>
          <w:p w14:paraId="1D06BE3E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1A60AFCD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 w14:paraId="6A45CDA8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21F14DB">
      <w:pPr>
        <w:spacing w:line="24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</w:p>
    <w:p w14:paraId="51D395C1">
      <w:pPr>
        <w:spacing w:line="24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（二）提交证明资料：</w:t>
      </w:r>
    </w:p>
    <w:p w14:paraId="4FCB6819">
      <w:pPr>
        <w:spacing w:line="24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</w:t>
      </w:r>
    </w:p>
    <w:p w14:paraId="0F0FA14C">
      <w:pPr>
        <w:spacing w:line="24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</w:t>
      </w:r>
    </w:p>
    <w:p w14:paraId="0A526823">
      <w:pPr>
        <w:spacing w:line="24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3.</w:t>
      </w:r>
    </w:p>
    <w:p w14:paraId="0863C709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……</w:t>
      </w:r>
    </w:p>
    <w:p w14:paraId="4B6B6DD3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以上资料加盖投标人公章后扫描发送至邮箱（1289114254@qq.com），其中明确要求投标人提供的征求意见资料请加盖投标人公章。</w:t>
      </w:r>
    </w:p>
    <w:p w14:paraId="713C6218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（三）提交截止时间：20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07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29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日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18:00。</w:t>
      </w:r>
    </w:p>
    <w:p w14:paraId="23335074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（四）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eastAsia="zh-CN"/>
        </w:rPr>
        <w:t>投标人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应提交截止时间前将电子响应文件发送至邮箱（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1289114254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@qq.com），逾期未发送的，采购人不予受理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。</w:t>
      </w:r>
    </w:p>
    <w:p w14:paraId="3684CE86">
      <w:pPr>
        <w:spacing w:line="480" w:lineRule="auto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iCs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/>
          <w:bCs/>
          <w:iCs/>
          <w:color w:val="000000"/>
          <w:sz w:val="28"/>
          <w:szCs w:val="28"/>
          <w:highlight w:val="white"/>
        </w:rPr>
        <w:t>五、本次采购联系方式</w:t>
      </w:r>
    </w:p>
    <w:p w14:paraId="24062FDE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采购人信息</w:t>
      </w:r>
    </w:p>
    <w:p w14:paraId="06A6CB20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名称：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eastAsia="zh-CN"/>
        </w:rPr>
        <w:t>泗洪县公安局</w:t>
      </w:r>
    </w:p>
    <w:p w14:paraId="0100A6B3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地址：泗洪县淮河东路</w:t>
      </w:r>
    </w:p>
    <w:p w14:paraId="3331C3D1">
      <w:pPr>
        <w:spacing w:line="360" w:lineRule="auto"/>
        <w:ind w:firstLine="560" w:firstLineChars="200"/>
        <w:rPr>
          <w:rFonts w:hint="default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联系方式：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15366961466</w:t>
      </w:r>
    </w:p>
    <w:bookmarkEnd w:id="0"/>
    <w:bookmarkEnd w:id="1"/>
    <w:bookmarkEnd w:id="2"/>
    <w:bookmarkEnd w:id="3"/>
    <w:p w14:paraId="44143D44">
      <w:pPr>
        <w:rPr>
          <w:rFonts w:hint="eastAsia" w:ascii="方正仿宋_GB2312" w:hAnsi="方正仿宋_GB2312" w:eastAsia="方正仿宋_GB2312" w:cs="方正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4D4FBD1-1FAD-45CB-BCCD-91108E70BC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ZDQ3Nzk0ZDI3NzZmM2ZmNWViOGFlNTM3MjA5NDAifQ=="/>
  </w:docVars>
  <w:rsids>
    <w:rsidRoot w:val="00000000"/>
    <w:rsid w:val="0658068F"/>
    <w:rsid w:val="0CFB5827"/>
    <w:rsid w:val="0E44351B"/>
    <w:rsid w:val="0E9070F4"/>
    <w:rsid w:val="112C42A9"/>
    <w:rsid w:val="12490E8B"/>
    <w:rsid w:val="186662F2"/>
    <w:rsid w:val="18AB01A9"/>
    <w:rsid w:val="1E9B106F"/>
    <w:rsid w:val="22EE7610"/>
    <w:rsid w:val="23EE53EE"/>
    <w:rsid w:val="243454F7"/>
    <w:rsid w:val="26157CCB"/>
    <w:rsid w:val="28E31299"/>
    <w:rsid w:val="2B0636B9"/>
    <w:rsid w:val="2B110340"/>
    <w:rsid w:val="2B4C7FFD"/>
    <w:rsid w:val="2C66470D"/>
    <w:rsid w:val="2FF7387C"/>
    <w:rsid w:val="32195D2C"/>
    <w:rsid w:val="339715FE"/>
    <w:rsid w:val="34244CE4"/>
    <w:rsid w:val="36987B67"/>
    <w:rsid w:val="374849DF"/>
    <w:rsid w:val="377D5E49"/>
    <w:rsid w:val="39C42A21"/>
    <w:rsid w:val="3A677A3F"/>
    <w:rsid w:val="3C1E28BD"/>
    <w:rsid w:val="3C6F3118"/>
    <w:rsid w:val="40672358"/>
    <w:rsid w:val="40D1259C"/>
    <w:rsid w:val="43B84AAF"/>
    <w:rsid w:val="451E1A16"/>
    <w:rsid w:val="4A334CEE"/>
    <w:rsid w:val="4EB76D6D"/>
    <w:rsid w:val="506432C8"/>
    <w:rsid w:val="55C7591B"/>
    <w:rsid w:val="56823950"/>
    <w:rsid w:val="56B37F1F"/>
    <w:rsid w:val="56C23574"/>
    <w:rsid w:val="5B5F03A4"/>
    <w:rsid w:val="5D7A14C5"/>
    <w:rsid w:val="5E826883"/>
    <w:rsid w:val="61475B62"/>
    <w:rsid w:val="61D2367E"/>
    <w:rsid w:val="63470AE6"/>
    <w:rsid w:val="6A285362"/>
    <w:rsid w:val="6D7E3813"/>
    <w:rsid w:val="767F0C2B"/>
    <w:rsid w:val="77BB16C6"/>
    <w:rsid w:val="7886492D"/>
    <w:rsid w:val="7B51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标题二、"/>
    <w:basedOn w:val="1"/>
    <w:autoRedefine/>
    <w:qFormat/>
    <w:uiPriority w:val="99"/>
    <w:pPr>
      <w:spacing w:line="360" w:lineRule="auto"/>
      <w:ind w:firstLine="200"/>
      <w:outlineLvl w:val="2"/>
    </w:pPr>
    <w:rPr>
      <w:rFonts w:ascii="宋体" w:hAnsi="宋体"/>
      <w:b/>
      <w:szCs w:val="21"/>
    </w:rPr>
  </w:style>
  <w:style w:type="paragraph" w:customStyle="1" w:styleId="6">
    <w:name w:val="正文_2_1_0"/>
    <w:autoRedefine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710</Words>
  <Characters>843</Characters>
  <Lines>0</Lines>
  <Paragraphs>0</Paragraphs>
  <TotalTime>2</TotalTime>
  <ScaleCrop>false</ScaleCrop>
  <LinksUpToDate>false</LinksUpToDate>
  <CharactersWithSpaces>845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2024-03-04T08:59:00Z</dcterms:created>
  <dc:creator>Administrator</dc:creator>
  <cp:lastModifiedBy>简单</cp:lastModifiedBy>
  <dcterms:modified xsi:type="dcterms:W3CDTF">2025-07-24T06:51:23Z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5ECF4B42720D4E9BAC1849135FD49870_12</vt:lpwstr>
  </property>
  <property fmtid="{D5CDD505-2E9C-101B-9397-08002B2CF9AE}" pid="4" name="KSOTemplateDocerSaveRecord">
    <vt:lpwstr>eyJoZGlkIjoiZmU1ZDQ3Nzk0ZDI3NzZmM2ZmNWViOGFlNTM3MjA5NDAiLCJ1c2VySWQiOiI1MTI0NDA5ODAifQ==</vt:lpwstr>
  </property>
</Properties>
</file>